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F98" w:rsidRPr="008C1B70" w:rsidRDefault="008C1B70" w:rsidP="008C1B70">
      <w:pPr>
        <w:jc w:val="center"/>
        <w:rPr>
          <w:b/>
          <w:sz w:val="28"/>
          <w:szCs w:val="28"/>
        </w:rPr>
      </w:pPr>
      <w:r w:rsidRPr="008C1B70">
        <w:rPr>
          <w:b/>
          <w:sz w:val="28"/>
          <w:szCs w:val="28"/>
        </w:rPr>
        <w:t>Skin Cancer reviews</w:t>
      </w:r>
    </w:p>
    <w:p w:rsidR="008C1B70" w:rsidRDefault="008C1B70">
      <w:r>
        <w:t xml:space="preserve">There </w:t>
      </w:r>
      <w:proofErr w:type="gramStart"/>
      <w:r>
        <w:t>are</w:t>
      </w:r>
      <w:proofErr w:type="gramEnd"/>
      <w:r>
        <w:t xml:space="preserve"> currently no ‘priority setting partnerships’ working to identify the priority questions for these conditions. The following are published Cochrane Skin reviews or protocols or protocols in preparation.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92"/>
        <w:gridCol w:w="5750"/>
      </w:tblGrid>
      <w:tr w:rsidR="0079142B" w:rsidRPr="0073538E" w:rsidTr="0079142B">
        <w:trPr>
          <w:jc w:val="center"/>
        </w:trPr>
        <w:tc>
          <w:tcPr>
            <w:tcW w:w="4245" w:type="dxa"/>
          </w:tcPr>
          <w:p w:rsidR="008C1B70" w:rsidRPr="00973337" w:rsidRDefault="008C1B70" w:rsidP="00C8415F">
            <w:pPr>
              <w:rPr>
                <w:b/>
                <w:highlight w:val="lightGray"/>
              </w:rPr>
            </w:pPr>
            <w:r w:rsidRPr="008C1B70">
              <w:rPr>
                <w:b/>
              </w:rPr>
              <w:t>Type of Cochrane review</w:t>
            </w:r>
          </w:p>
        </w:tc>
        <w:tc>
          <w:tcPr>
            <w:tcW w:w="7513" w:type="dxa"/>
          </w:tcPr>
          <w:p w:rsidR="008C1B70" w:rsidRPr="008C1B70" w:rsidRDefault="008C1B70" w:rsidP="00C8415F">
            <w:pPr>
              <w:rPr>
                <w:b/>
              </w:rPr>
            </w:pPr>
            <w:r w:rsidRPr="008C1B70">
              <w:rPr>
                <w:b/>
              </w:rPr>
              <w:t>Full title</w:t>
            </w:r>
          </w:p>
        </w:tc>
      </w:tr>
      <w:tr w:rsidR="008C1B70" w:rsidTr="0079142B">
        <w:trPr>
          <w:jc w:val="center"/>
        </w:trPr>
        <w:tc>
          <w:tcPr>
            <w:tcW w:w="4245" w:type="dxa"/>
          </w:tcPr>
          <w:p w:rsidR="008C1B70" w:rsidRDefault="008C1B70" w:rsidP="00C8415F">
            <w:r w:rsidRPr="00973337">
              <w:rPr>
                <w:b/>
                <w:highlight w:val="lightGray"/>
              </w:rPr>
              <w:t>Intervention reviews</w:t>
            </w:r>
          </w:p>
        </w:tc>
        <w:tc>
          <w:tcPr>
            <w:tcW w:w="7513" w:type="dxa"/>
          </w:tcPr>
          <w:p w:rsidR="008C1B70" w:rsidRDefault="008C1B70" w:rsidP="00C8415F"/>
        </w:tc>
      </w:tr>
      <w:tr w:rsidR="0079142B" w:rsidTr="0079142B">
        <w:trPr>
          <w:jc w:val="center"/>
        </w:trPr>
        <w:tc>
          <w:tcPr>
            <w:tcW w:w="4245" w:type="dxa"/>
          </w:tcPr>
          <w:p w:rsidR="008C1B70" w:rsidRDefault="008C1B70" w:rsidP="00C8415F">
            <w:r>
              <w:t>Actinic keratoses</w:t>
            </w:r>
          </w:p>
        </w:tc>
        <w:tc>
          <w:tcPr>
            <w:tcW w:w="7513" w:type="dxa"/>
          </w:tcPr>
          <w:p w:rsidR="008C1B70" w:rsidRDefault="008C1B70" w:rsidP="00C8415F">
            <w:r>
              <w:t>Interventions for actinic keratoses</w:t>
            </w:r>
            <w:r>
              <w:t xml:space="preserve"> (Rev#34)</w:t>
            </w:r>
          </w:p>
        </w:tc>
      </w:tr>
      <w:tr w:rsidR="0079142B" w:rsidTr="0079142B">
        <w:trPr>
          <w:jc w:val="center"/>
        </w:trPr>
        <w:tc>
          <w:tcPr>
            <w:tcW w:w="4245" w:type="dxa"/>
          </w:tcPr>
          <w:p w:rsidR="008C1B70" w:rsidRDefault="008C1B70" w:rsidP="00C8415F">
            <w:r>
              <w:t>BCC</w:t>
            </w:r>
          </w:p>
        </w:tc>
        <w:tc>
          <w:tcPr>
            <w:tcW w:w="7513" w:type="dxa"/>
          </w:tcPr>
          <w:p w:rsidR="008C1B70" w:rsidRDefault="0079142B" w:rsidP="00C8415F">
            <w:r w:rsidRPr="0079142B">
              <w:t>Interventions for basal cell carcinoma of the skin</w:t>
            </w:r>
            <w:r>
              <w:t xml:space="preserve"> (Rev#26)</w:t>
            </w:r>
          </w:p>
        </w:tc>
      </w:tr>
      <w:tr w:rsidR="0079142B" w:rsidTr="0079142B">
        <w:trPr>
          <w:jc w:val="center"/>
        </w:trPr>
        <w:tc>
          <w:tcPr>
            <w:tcW w:w="4245" w:type="dxa"/>
          </w:tcPr>
          <w:p w:rsidR="008C1B70" w:rsidRDefault="008C1B70" w:rsidP="00C8415F">
            <w:r>
              <w:t>Bowen’s disease</w:t>
            </w:r>
          </w:p>
        </w:tc>
        <w:tc>
          <w:tcPr>
            <w:tcW w:w="7513" w:type="dxa"/>
          </w:tcPr>
          <w:p w:rsidR="008C1B70" w:rsidRDefault="0079142B" w:rsidP="00C8415F">
            <w:r w:rsidRPr="0079142B">
              <w:t>Interventions for cutaneous Bowen's disease</w:t>
            </w:r>
            <w:r>
              <w:t xml:space="preserve"> (Rev#107)</w:t>
            </w:r>
          </w:p>
        </w:tc>
      </w:tr>
      <w:tr w:rsidR="0079142B" w:rsidTr="0079142B">
        <w:trPr>
          <w:jc w:val="center"/>
        </w:trPr>
        <w:tc>
          <w:tcPr>
            <w:tcW w:w="4245" w:type="dxa"/>
          </w:tcPr>
          <w:p w:rsidR="008C1B70" w:rsidRDefault="008C1B70" w:rsidP="00C8415F">
            <w:r>
              <w:t>Non-metastatic SCC</w:t>
            </w:r>
          </w:p>
        </w:tc>
        <w:tc>
          <w:tcPr>
            <w:tcW w:w="7513" w:type="dxa"/>
          </w:tcPr>
          <w:p w:rsidR="008C1B70" w:rsidRDefault="0079142B" w:rsidP="0079142B">
            <w:r w:rsidRPr="0079142B">
              <w:t>In</w:t>
            </w:r>
            <w:r>
              <w:t>terventions for non-metastatic squamous cell carcinoma</w:t>
            </w:r>
            <w:r w:rsidRPr="0079142B">
              <w:t xml:space="preserve"> of the skin</w:t>
            </w:r>
            <w:r>
              <w:t xml:space="preserve"> (Rev#74)</w:t>
            </w:r>
          </w:p>
        </w:tc>
      </w:tr>
      <w:tr w:rsidR="0079142B" w:rsidTr="0079142B">
        <w:trPr>
          <w:jc w:val="center"/>
        </w:trPr>
        <w:tc>
          <w:tcPr>
            <w:tcW w:w="4245" w:type="dxa"/>
          </w:tcPr>
          <w:p w:rsidR="008C1B70" w:rsidRDefault="008C1B70" w:rsidP="00C8415F">
            <w:r>
              <w:t xml:space="preserve">Mycosis </w:t>
            </w:r>
            <w:proofErr w:type="spellStart"/>
            <w:r>
              <w:t>fungoides</w:t>
            </w:r>
            <w:proofErr w:type="spellEnd"/>
          </w:p>
        </w:tc>
        <w:tc>
          <w:tcPr>
            <w:tcW w:w="7513" w:type="dxa"/>
          </w:tcPr>
          <w:p w:rsidR="008C1B70" w:rsidRDefault="008C1B70" w:rsidP="00C8415F">
            <w:r>
              <w:t xml:space="preserve">Interventions for mycosis </w:t>
            </w:r>
            <w:proofErr w:type="spellStart"/>
            <w:r>
              <w:t>fungoides</w:t>
            </w:r>
            <w:proofErr w:type="spellEnd"/>
            <w:r>
              <w:t xml:space="preserve"> (Rev#129)</w:t>
            </w:r>
          </w:p>
        </w:tc>
      </w:tr>
      <w:tr w:rsidR="0079142B" w:rsidRPr="00973337" w:rsidTr="0079142B">
        <w:trPr>
          <w:jc w:val="center"/>
        </w:trPr>
        <w:tc>
          <w:tcPr>
            <w:tcW w:w="4245" w:type="dxa"/>
          </w:tcPr>
          <w:p w:rsidR="008C1B70" w:rsidRPr="00973337" w:rsidRDefault="008C1B70" w:rsidP="00C8415F">
            <w:r>
              <w:t>Melanoma in situ incl</w:t>
            </w:r>
            <w:r>
              <w:t>uding</w:t>
            </w:r>
            <w:r>
              <w:t xml:space="preserve"> </w:t>
            </w:r>
            <w:proofErr w:type="spellStart"/>
            <w:r>
              <w:t>lentigo</w:t>
            </w:r>
            <w:proofErr w:type="spellEnd"/>
            <w:r>
              <w:t xml:space="preserve"> </w:t>
            </w:r>
            <w:proofErr w:type="spellStart"/>
            <w:r>
              <w:t>maligna</w:t>
            </w:r>
            <w:proofErr w:type="spellEnd"/>
          </w:p>
        </w:tc>
        <w:tc>
          <w:tcPr>
            <w:tcW w:w="7513" w:type="dxa"/>
          </w:tcPr>
          <w:p w:rsidR="008C1B70" w:rsidRPr="00973337" w:rsidRDefault="008C1B70" w:rsidP="00C8415F">
            <w:r w:rsidRPr="00EE1D3B">
              <w:t xml:space="preserve">Interventions for melanoma in situ, including </w:t>
            </w:r>
            <w:proofErr w:type="spellStart"/>
            <w:r w:rsidRPr="00EE1D3B">
              <w:t>lentigo</w:t>
            </w:r>
            <w:proofErr w:type="spellEnd"/>
            <w:r w:rsidRPr="00EE1D3B">
              <w:t xml:space="preserve"> </w:t>
            </w:r>
            <w:proofErr w:type="spellStart"/>
            <w:r w:rsidRPr="00EE1D3B">
              <w:t>maligna</w:t>
            </w:r>
            <w:proofErr w:type="spellEnd"/>
            <w:r>
              <w:t xml:space="preserve"> (Rev#86)</w:t>
            </w:r>
          </w:p>
        </w:tc>
      </w:tr>
      <w:tr w:rsidR="0079142B" w:rsidRPr="00973337" w:rsidTr="0079142B">
        <w:trPr>
          <w:jc w:val="center"/>
        </w:trPr>
        <w:tc>
          <w:tcPr>
            <w:tcW w:w="4245" w:type="dxa"/>
          </w:tcPr>
          <w:p w:rsidR="008C1B70" w:rsidRPr="00973337" w:rsidRDefault="008C1B70" w:rsidP="00C8415F">
            <w:r>
              <w:t>Early cutaneous melanoma</w:t>
            </w:r>
          </w:p>
        </w:tc>
        <w:tc>
          <w:tcPr>
            <w:tcW w:w="7513" w:type="dxa"/>
          </w:tcPr>
          <w:p w:rsidR="008C1B70" w:rsidRPr="00973337" w:rsidRDefault="008C1B70" w:rsidP="00C8415F">
            <w:r w:rsidRPr="00EE1D3B">
              <w:t>Sentinel lymph node biopsy followed by lymph node dissection for early cutaneous melanoma</w:t>
            </w:r>
            <w:r>
              <w:t xml:space="preserve"> (Rev#126)</w:t>
            </w:r>
          </w:p>
        </w:tc>
      </w:tr>
      <w:tr w:rsidR="0079142B" w:rsidTr="0079142B">
        <w:trPr>
          <w:jc w:val="center"/>
        </w:trPr>
        <w:tc>
          <w:tcPr>
            <w:tcW w:w="4245" w:type="dxa"/>
          </w:tcPr>
          <w:p w:rsidR="008C1B70" w:rsidRDefault="008C1B70" w:rsidP="00C8415F">
            <w:r>
              <w:t>C</w:t>
            </w:r>
            <w:r w:rsidRPr="00973337">
              <w:t>utaneous melanoma</w:t>
            </w:r>
          </w:p>
        </w:tc>
        <w:tc>
          <w:tcPr>
            <w:tcW w:w="7513" w:type="dxa"/>
          </w:tcPr>
          <w:p w:rsidR="008C1B70" w:rsidRDefault="0079142B" w:rsidP="00C8415F">
            <w:r w:rsidRPr="0079142B">
              <w:t>Interferon alpha for the adjuvant treatment of cutaneous melanoma</w:t>
            </w:r>
            <w:r>
              <w:t xml:space="preserve"> (Rev#62)</w:t>
            </w:r>
          </w:p>
        </w:tc>
      </w:tr>
      <w:tr w:rsidR="0079142B" w:rsidTr="0079142B">
        <w:trPr>
          <w:jc w:val="center"/>
        </w:trPr>
        <w:tc>
          <w:tcPr>
            <w:tcW w:w="4245" w:type="dxa"/>
          </w:tcPr>
          <w:p w:rsidR="008C1B70" w:rsidRDefault="008C1B70" w:rsidP="00C8415F">
            <w:r>
              <w:t>Primary cutaneous melanoma</w:t>
            </w:r>
          </w:p>
        </w:tc>
        <w:tc>
          <w:tcPr>
            <w:tcW w:w="7513" w:type="dxa"/>
          </w:tcPr>
          <w:p w:rsidR="008C1B70" w:rsidRDefault="008C1B70" w:rsidP="00C8415F">
            <w:r w:rsidRPr="00C87C7D">
              <w:t>Surgical excision margins for primary cutaneous melanoma</w:t>
            </w:r>
            <w:r>
              <w:t xml:space="preserve"> (Rev#35)</w:t>
            </w:r>
          </w:p>
        </w:tc>
        <w:bookmarkStart w:id="0" w:name="_GoBack"/>
        <w:bookmarkEnd w:id="0"/>
      </w:tr>
      <w:tr w:rsidR="0079142B" w:rsidRPr="001771D8" w:rsidTr="0079142B">
        <w:trPr>
          <w:jc w:val="center"/>
        </w:trPr>
        <w:tc>
          <w:tcPr>
            <w:tcW w:w="4245" w:type="dxa"/>
          </w:tcPr>
          <w:p w:rsidR="008C1B70" w:rsidRDefault="008C1B70" w:rsidP="00C8415F">
            <w:r>
              <w:t>Metastatic cutaneous melanoma</w:t>
            </w:r>
          </w:p>
        </w:tc>
        <w:tc>
          <w:tcPr>
            <w:tcW w:w="7513" w:type="dxa"/>
          </w:tcPr>
          <w:p w:rsidR="008C1B70" w:rsidRPr="001771D8" w:rsidRDefault="008C1B70" w:rsidP="00C8415F">
            <w:r w:rsidRPr="001771D8">
              <w:rPr>
                <w:color w:val="000000"/>
              </w:rPr>
              <w:t>Systemic treatments for metastatic cutaneous melanoma</w:t>
            </w:r>
            <w:r>
              <w:rPr>
                <w:color w:val="000000"/>
              </w:rPr>
              <w:t xml:space="preserve"> (Rev#03)</w:t>
            </w:r>
          </w:p>
        </w:tc>
      </w:tr>
      <w:tr w:rsidR="0079142B" w:rsidRPr="0073538E" w:rsidTr="0079142B">
        <w:trPr>
          <w:jc w:val="center"/>
        </w:trPr>
        <w:tc>
          <w:tcPr>
            <w:tcW w:w="4245" w:type="dxa"/>
          </w:tcPr>
          <w:p w:rsidR="008C1B70" w:rsidRPr="0073538E" w:rsidRDefault="008C1B70" w:rsidP="00C8415F">
            <w:pPr>
              <w:rPr>
                <w:b/>
              </w:rPr>
            </w:pPr>
          </w:p>
        </w:tc>
        <w:tc>
          <w:tcPr>
            <w:tcW w:w="7513" w:type="dxa"/>
          </w:tcPr>
          <w:p w:rsidR="008C1B70" w:rsidRPr="008C1B70" w:rsidRDefault="008C1B70" w:rsidP="00C8415F">
            <w:proofErr w:type="spellStart"/>
            <w:r w:rsidRPr="008C1B70">
              <w:t>Chemoimmuno</w:t>
            </w:r>
            <w:r w:rsidR="0079142B">
              <w:t>therapy</w:t>
            </w:r>
            <w:proofErr w:type="spellEnd"/>
            <w:r w:rsidR="0079142B">
              <w:t xml:space="preserve"> </w:t>
            </w:r>
            <w:r w:rsidRPr="008C1B70">
              <w:t xml:space="preserve"> v</w:t>
            </w:r>
            <w:r w:rsidR="0079142B">
              <w:t>ersu</w:t>
            </w:r>
            <w:r w:rsidRPr="008C1B70">
              <w:t>s chemother</w:t>
            </w:r>
            <w:r w:rsidR="0079142B">
              <w:t>apy</w:t>
            </w:r>
            <w:r w:rsidRPr="008C1B70">
              <w:t xml:space="preserve"> for meta</w:t>
            </w:r>
            <w:r>
              <w:t>static</w:t>
            </w:r>
            <w:r w:rsidRPr="008C1B70">
              <w:t xml:space="preserve"> malig</w:t>
            </w:r>
            <w:r>
              <w:t>nant</w:t>
            </w:r>
            <w:r w:rsidRPr="008C1B70">
              <w:t xml:space="preserve"> melanoma (Rev#59)</w:t>
            </w:r>
          </w:p>
        </w:tc>
      </w:tr>
      <w:tr w:rsidR="0079142B" w:rsidRPr="0073538E" w:rsidTr="0079142B">
        <w:trPr>
          <w:jc w:val="center"/>
        </w:trPr>
        <w:tc>
          <w:tcPr>
            <w:tcW w:w="4245" w:type="dxa"/>
          </w:tcPr>
          <w:p w:rsidR="008C1B70" w:rsidRPr="0073538E" w:rsidRDefault="008C1B70" w:rsidP="00C8415F">
            <w:pPr>
              <w:rPr>
                <w:b/>
              </w:rPr>
            </w:pPr>
          </w:p>
        </w:tc>
        <w:tc>
          <w:tcPr>
            <w:tcW w:w="7513" w:type="dxa"/>
          </w:tcPr>
          <w:p w:rsidR="008C1B70" w:rsidRPr="0079142B" w:rsidRDefault="008C1B70" w:rsidP="00C8415F"/>
        </w:tc>
      </w:tr>
      <w:tr w:rsidR="0079142B" w:rsidRPr="00973337" w:rsidTr="0079142B">
        <w:trPr>
          <w:jc w:val="center"/>
        </w:trPr>
        <w:tc>
          <w:tcPr>
            <w:tcW w:w="4245" w:type="dxa"/>
          </w:tcPr>
          <w:p w:rsidR="008C1B70" w:rsidRPr="00973337" w:rsidRDefault="008C1B70" w:rsidP="00C8415F">
            <w:pPr>
              <w:rPr>
                <w:b/>
                <w:highlight w:val="lightGray"/>
              </w:rPr>
            </w:pPr>
            <w:r w:rsidRPr="00973337">
              <w:rPr>
                <w:b/>
                <w:highlight w:val="lightGray"/>
              </w:rPr>
              <w:t>Prevention reviews</w:t>
            </w:r>
          </w:p>
        </w:tc>
        <w:tc>
          <w:tcPr>
            <w:tcW w:w="7513" w:type="dxa"/>
          </w:tcPr>
          <w:p w:rsidR="008C1B70" w:rsidRPr="00973337" w:rsidRDefault="008C1B70" w:rsidP="00C8415F">
            <w:pPr>
              <w:rPr>
                <w:b/>
                <w:highlight w:val="lightGray"/>
              </w:rPr>
            </w:pPr>
          </w:p>
        </w:tc>
      </w:tr>
      <w:tr w:rsidR="0079142B" w:rsidTr="0079142B">
        <w:trPr>
          <w:jc w:val="center"/>
        </w:trPr>
        <w:tc>
          <w:tcPr>
            <w:tcW w:w="4245" w:type="dxa"/>
          </w:tcPr>
          <w:p w:rsidR="008C1B70" w:rsidRDefault="008C1B70" w:rsidP="00C8415F">
            <w:r>
              <w:t>Educational programmes</w:t>
            </w:r>
          </w:p>
        </w:tc>
        <w:tc>
          <w:tcPr>
            <w:tcW w:w="7513" w:type="dxa"/>
          </w:tcPr>
          <w:p w:rsidR="008C1B70" w:rsidRDefault="008C1B70" w:rsidP="00C8415F">
            <w:r w:rsidRPr="00EE1D3B">
              <w:t>Educational programmes for primary prevention of skin cancer</w:t>
            </w:r>
            <w:r>
              <w:t xml:space="preserve"> (Rev#52)</w:t>
            </w:r>
          </w:p>
        </w:tc>
      </w:tr>
      <w:tr w:rsidR="0079142B" w:rsidTr="0079142B">
        <w:trPr>
          <w:jc w:val="center"/>
        </w:trPr>
        <w:tc>
          <w:tcPr>
            <w:tcW w:w="4245" w:type="dxa"/>
          </w:tcPr>
          <w:p w:rsidR="008C1B70" w:rsidRDefault="008C1B70" w:rsidP="008C1B70">
            <w:r>
              <w:t>I</w:t>
            </w:r>
            <w:r w:rsidRPr="008C1B70">
              <w:t>n high-risk groups not receiving immunosuppressive therapy</w:t>
            </w:r>
          </w:p>
        </w:tc>
        <w:tc>
          <w:tcPr>
            <w:tcW w:w="7513" w:type="dxa"/>
          </w:tcPr>
          <w:p w:rsidR="008C1B70" w:rsidRDefault="008C1B70" w:rsidP="00C8415F">
            <w:r w:rsidRPr="008C1B70">
              <w:t>Interventions for preventing non-melanoma cancer in high-risk groups not receiving immunosuppressive therapy</w:t>
            </w:r>
            <w:r>
              <w:t xml:space="preserve"> (no Rev# number yet) </w:t>
            </w:r>
          </w:p>
        </w:tc>
      </w:tr>
      <w:tr w:rsidR="0079142B" w:rsidTr="0079142B">
        <w:trPr>
          <w:jc w:val="center"/>
        </w:trPr>
        <w:tc>
          <w:tcPr>
            <w:tcW w:w="4245" w:type="dxa"/>
          </w:tcPr>
          <w:p w:rsidR="008C1B70" w:rsidRDefault="008C1B70" w:rsidP="00C8415F">
            <w:r>
              <w:t>Statins &amp; fibrates</w:t>
            </w:r>
          </w:p>
        </w:tc>
        <w:tc>
          <w:tcPr>
            <w:tcW w:w="7513" w:type="dxa"/>
          </w:tcPr>
          <w:p w:rsidR="008C1B70" w:rsidRDefault="008C1B70" w:rsidP="00C8415F">
            <w:r w:rsidRPr="00C87C7D">
              <w:t>Statins and fibrates for preventing melanoma</w:t>
            </w:r>
            <w:r>
              <w:t xml:space="preserve"> (Rev#37)</w:t>
            </w:r>
          </w:p>
        </w:tc>
      </w:tr>
      <w:tr w:rsidR="0079142B" w:rsidRPr="0073538E" w:rsidTr="0079142B">
        <w:trPr>
          <w:jc w:val="center"/>
        </w:trPr>
        <w:tc>
          <w:tcPr>
            <w:tcW w:w="4245" w:type="dxa"/>
          </w:tcPr>
          <w:p w:rsidR="008C1B70" w:rsidRPr="00BD35D5" w:rsidRDefault="008C1B70" w:rsidP="00C8415F">
            <w:r>
              <w:t xml:space="preserve">In </w:t>
            </w:r>
            <w:r w:rsidRPr="008C1B70">
              <w:t>organ transplant recipients</w:t>
            </w:r>
          </w:p>
        </w:tc>
        <w:tc>
          <w:tcPr>
            <w:tcW w:w="7513" w:type="dxa"/>
          </w:tcPr>
          <w:p w:rsidR="008C1B70" w:rsidRPr="008C1B70" w:rsidRDefault="008C1B70" w:rsidP="00C8415F">
            <w:r w:rsidRPr="008C1B70">
              <w:t>Interventions for preventing non-melanoma skin cancers in organ transplant recipients (Rev#39)</w:t>
            </w:r>
          </w:p>
        </w:tc>
      </w:tr>
      <w:tr w:rsidR="0079142B" w:rsidRPr="00EE1D3B" w:rsidTr="0079142B">
        <w:trPr>
          <w:jc w:val="center"/>
        </w:trPr>
        <w:tc>
          <w:tcPr>
            <w:tcW w:w="4245" w:type="dxa"/>
          </w:tcPr>
          <w:p w:rsidR="008C1B70" w:rsidRPr="00BD35D5" w:rsidRDefault="008C1B70" w:rsidP="00C8415F">
            <w:r w:rsidRPr="00BD35D5">
              <w:t>NMSC in in organ transplant recipients</w:t>
            </w:r>
          </w:p>
        </w:tc>
        <w:tc>
          <w:tcPr>
            <w:tcW w:w="7513" w:type="dxa"/>
          </w:tcPr>
          <w:p w:rsidR="008C1B70" w:rsidRPr="00EE1D3B" w:rsidRDefault="008C1B70" w:rsidP="00C8415F">
            <w:r w:rsidRPr="00EE1D3B">
              <w:t>Interventions for preventing non-melanoma skin cancers in organ transplant recipients</w:t>
            </w:r>
          </w:p>
        </w:tc>
      </w:tr>
      <w:tr w:rsidR="0079142B" w:rsidRPr="0073538E" w:rsidTr="0079142B">
        <w:trPr>
          <w:jc w:val="center"/>
        </w:trPr>
        <w:tc>
          <w:tcPr>
            <w:tcW w:w="4245" w:type="dxa"/>
          </w:tcPr>
          <w:p w:rsidR="008C1B70" w:rsidRPr="008C1B70" w:rsidRDefault="008C1B70" w:rsidP="00C8415F">
            <w:pPr>
              <w:rPr>
                <w:highlight w:val="lightGray"/>
              </w:rPr>
            </w:pPr>
            <w:r w:rsidRPr="008C1B70">
              <w:t>Sunscreens and barrier methods</w:t>
            </w:r>
          </w:p>
        </w:tc>
        <w:tc>
          <w:tcPr>
            <w:tcW w:w="7513" w:type="dxa"/>
          </w:tcPr>
          <w:p w:rsidR="008C1B70" w:rsidRPr="008C1B70" w:rsidRDefault="008C1B70" w:rsidP="00C8415F">
            <w:r w:rsidRPr="008C1B70">
              <w:t>Sunscreen and barrier methods for preventing non-melanoma skin cancer in the general population</w:t>
            </w:r>
            <w:r>
              <w:t xml:space="preserve"> (Rev#157)</w:t>
            </w:r>
          </w:p>
        </w:tc>
      </w:tr>
      <w:tr w:rsidR="0079142B" w:rsidRPr="0073538E" w:rsidTr="0079142B">
        <w:trPr>
          <w:jc w:val="center"/>
        </w:trPr>
        <w:tc>
          <w:tcPr>
            <w:tcW w:w="4245" w:type="dxa"/>
          </w:tcPr>
          <w:p w:rsidR="0079142B" w:rsidRPr="008C1B70" w:rsidRDefault="0079142B" w:rsidP="00C8415F"/>
        </w:tc>
        <w:tc>
          <w:tcPr>
            <w:tcW w:w="7513" w:type="dxa"/>
          </w:tcPr>
          <w:p w:rsidR="0079142B" w:rsidRPr="008C1B70" w:rsidRDefault="0079142B" w:rsidP="00C8415F"/>
        </w:tc>
      </w:tr>
      <w:tr w:rsidR="0079142B" w:rsidRPr="0073538E" w:rsidTr="0079142B">
        <w:trPr>
          <w:jc w:val="center"/>
        </w:trPr>
        <w:tc>
          <w:tcPr>
            <w:tcW w:w="4245" w:type="dxa"/>
          </w:tcPr>
          <w:p w:rsidR="008C1B70" w:rsidRPr="0073538E" w:rsidRDefault="008C1B70" w:rsidP="00C8415F">
            <w:pPr>
              <w:rPr>
                <w:b/>
              </w:rPr>
            </w:pPr>
            <w:r w:rsidRPr="00973337">
              <w:rPr>
                <w:b/>
                <w:highlight w:val="lightGray"/>
              </w:rPr>
              <w:t>Diagnostic reviews</w:t>
            </w:r>
          </w:p>
        </w:tc>
        <w:tc>
          <w:tcPr>
            <w:tcW w:w="7513" w:type="dxa"/>
          </w:tcPr>
          <w:p w:rsidR="008C1B70" w:rsidRPr="008C1B70" w:rsidRDefault="008C1B70" w:rsidP="00C8415F"/>
        </w:tc>
      </w:tr>
      <w:tr w:rsidR="008C1B70" w:rsidRPr="0073538E" w:rsidTr="0079142B">
        <w:trPr>
          <w:jc w:val="center"/>
        </w:trPr>
        <w:tc>
          <w:tcPr>
            <w:tcW w:w="4245" w:type="dxa"/>
          </w:tcPr>
          <w:p w:rsidR="008C1B70" w:rsidRPr="008C1B70" w:rsidRDefault="008C1B70" w:rsidP="00C8415F">
            <w:pPr>
              <w:rPr>
                <w:highlight w:val="lightGray"/>
              </w:rPr>
            </w:pPr>
          </w:p>
        </w:tc>
        <w:tc>
          <w:tcPr>
            <w:tcW w:w="7513" w:type="dxa"/>
          </w:tcPr>
          <w:p w:rsidR="008C1B70" w:rsidRPr="0073538E" w:rsidRDefault="0079142B" w:rsidP="00C8415F">
            <w:pPr>
              <w:rPr>
                <w:b/>
              </w:rPr>
            </w:pPr>
            <w:r w:rsidRPr="008C1B70">
              <w:t>A suite of Diagnostic Test Accuracy reviews will be</w:t>
            </w:r>
            <w:r>
              <w:t xml:space="preserve"> produced in due course as a result of a Programme Grant</w:t>
            </w:r>
            <w:r>
              <w:t>- we will post the titles here as soon as we can</w:t>
            </w:r>
          </w:p>
        </w:tc>
      </w:tr>
      <w:tr w:rsidR="0079142B" w:rsidRPr="0073538E" w:rsidTr="0079142B">
        <w:trPr>
          <w:jc w:val="center"/>
        </w:trPr>
        <w:tc>
          <w:tcPr>
            <w:tcW w:w="4245" w:type="dxa"/>
          </w:tcPr>
          <w:p w:rsidR="0079142B" w:rsidRPr="0079142B" w:rsidRDefault="0079142B" w:rsidP="00C8415F">
            <w:pPr>
              <w:rPr>
                <w:b/>
                <w:highlight w:val="lightGray"/>
              </w:rPr>
            </w:pPr>
            <w:r w:rsidRPr="0079142B">
              <w:rPr>
                <w:b/>
                <w:highlight w:val="lightGray"/>
              </w:rPr>
              <w:t>Adverse Effects of treatments</w:t>
            </w:r>
          </w:p>
        </w:tc>
        <w:tc>
          <w:tcPr>
            <w:tcW w:w="7513" w:type="dxa"/>
          </w:tcPr>
          <w:p w:rsidR="0079142B" w:rsidRPr="0073538E" w:rsidRDefault="0079142B" w:rsidP="00C8415F">
            <w:pPr>
              <w:rPr>
                <w:b/>
              </w:rPr>
            </w:pPr>
          </w:p>
        </w:tc>
      </w:tr>
      <w:tr w:rsidR="0079142B" w:rsidRPr="0073538E" w:rsidTr="0079142B">
        <w:trPr>
          <w:jc w:val="center"/>
        </w:trPr>
        <w:tc>
          <w:tcPr>
            <w:tcW w:w="4245" w:type="dxa"/>
          </w:tcPr>
          <w:p w:rsidR="0079142B" w:rsidRPr="0079142B" w:rsidRDefault="0079142B" w:rsidP="00C8415F">
            <w:pPr>
              <w:rPr>
                <w:highlight w:val="lightGray"/>
              </w:rPr>
            </w:pPr>
            <w:r w:rsidRPr="00EE1D3B">
              <w:t>Skin reactions assoc</w:t>
            </w:r>
            <w:r>
              <w:t>iated</w:t>
            </w:r>
            <w:r w:rsidRPr="00EE1D3B">
              <w:t xml:space="preserve"> with cancer treatment</w:t>
            </w:r>
          </w:p>
        </w:tc>
        <w:tc>
          <w:tcPr>
            <w:tcW w:w="7513" w:type="dxa"/>
          </w:tcPr>
          <w:p w:rsidR="0079142B" w:rsidRPr="0073538E" w:rsidRDefault="0079142B" w:rsidP="00C8415F">
            <w:pPr>
              <w:rPr>
                <w:b/>
              </w:rPr>
            </w:pPr>
            <w:r w:rsidRPr="0079142B">
              <w:t>Interventions for skin reactions associated with targeted anticancer treatments (Rev#134)</w:t>
            </w:r>
          </w:p>
        </w:tc>
      </w:tr>
      <w:tr w:rsidR="0079142B" w:rsidRPr="0073538E" w:rsidTr="0079142B">
        <w:trPr>
          <w:jc w:val="center"/>
        </w:trPr>
        <w:tc>
          <w:tcPr>
            <w:tcW w:w="4245" w:type="dxa"/>
          </w:tcPr>
          <w:p w:rsidR="0079142B" w:rsidRPr="0079142B" w:rsidRDefault="0079142B" w:rsidP="00C8415F">
            <w:pPr>
              <w:rPr>
                <w:b/>
                <w:highlight w:val="lightGray"/>
              </w:rPr>
            </w:pPr>
          </w:p>
        </w:tc>
        <w:tc>
          <w:tcPr>
            <w:tcW w:w="7513" w:type="dxa"/>
          </w:tcPr>
          <w:p w:rsidR="0079142B" w:rsidRPr="0073538E" w:rsidRDefault="0079142B" w:rsidP="00C8415F">
            <w:pPr>
              <w:rPr>
                <w:b/>
              </w:rPr>
            </w:pPr>
          </w:p>
        </w:tc>
      </w:tr>
      <w:tr w:rsidR="0079142B" w:rsidRPr="0073538E" w:rsidTr="0079142B">
        <w:trPr>
          <w:jc w:val="center"/>
        </w:trPr>
        <w:tc>
          <w:tcPr>
            <w:tcW w:w="4245" w:type="dxa"/>
          </w:tcPr>
          <w:p w:rsidR="0079142B" w:rsidRPr="0079142B" w:rsidRDefault="0079142B" w:rsidP="00C8415F">
            <w:pPr>
              <w:rPr>
                <w:b/>
                <w:highlight w:val="lightGray"/>
              </w:rPr>
            </w:pPr>
          </w:p>
        </w:tc>
        <w:tc>
          <w:tcPr>
            <w:tcW w:w="7513" w:type="dxa"/>
          </w:tcPr>
          <w:p w:rsidR="0079142B" w:rsidRPr="0073538E" w:rsidRDefault="0079142B" w:rsidP="00C8415F">
            <w:pPr>
              <w:rPr>
                <w:b/>
              </w:rPr>
            </w:pPr>
          </w:p>
        </w:tc>
      </w:tr>
    </w:tbl>
    <w:p w:rsidR="008C1B70" w:rsidRDefault="008C1B70"/>
    <w:sectPr w:rsidR="008C1B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70"/>
    <w:rsid w:val="00462F98"/>
    <w:rsid w:val="0079142B"/>
    <w:rsid w:val="008C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Delamere Finola</dc:creator>
  <cp:lastModifiedBy>Delamere Finola</cp:lastModifiedBy>
  <cp:revision>1</cp:revision>
  <dcterms:created xsi:type="dcterms:W3CDTF">2014-03-04T14:28:00Z</dcterms:created>
  <dcterms:modified xsi:type="dcterms:W3CDTF">2014-03-04T14:53:00Z</dcterms:modified>
</cp:coreProperties>
</file>